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C72" w:rsidRDefault="002F4C72" w:rsidP="002E1672">
      <w:pPr>
        <w:rPr>
          <w:rFonts w:ascii="Arial" w:hAnsi="Arial" w:cs="Arial"/>
          <w:b/>
          <w:color w:val="000000"/>
          <w:sz w:val="24"/>
          <w:u w:val="single"/>
        </w:rPr>
      </w:pPr>
      <w:bookmarkStart w:id="0" w:name="_GoBack"/>
      <w:bookmarkEnd w:id="0"/>
    </w:p>
    <w:p w:rsidR="00FA3744" w:rsidRPr="00FA3744" w:rsidRDefault="00FA3744" w:rsidP="00FA3744">
      <w:pPr>
        <w:jc w:val="center"/>
        <w:rPr>
          <w:rFonts w:ascii="Arial" w:hAnsi="Arial" w:cs="Arial"/>
          <w:b/>
          <w:color w:val="000000"/>
          <w:sz w:val="24"/>
          <w:u w:val="single"/>
        </w:rPr>
      </w:pPr>
      <w:r w:rsidRPr="00FA3744">
        <w:rPr>
          <w:rFonts w:ascii="Arial" w:hAnsi="Arial" w:cs="Arial"/>
          <w:b/>
          <w:color w:val="000000"/>
          <w:sz w:val="24"/>
          <w:u w:val="single"/>
        </w:rPr>
        <w:t>PLANO DE AULA</w:t>
      </w:r>
    </w:p>
    <w:p w:rsidR="00FA3744" w:rsidRDefault="00FA3744"/>
    <w:p w:rsidR="002F4C72" w:rsidRDefault="002F4C72"/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3397"/>
        <w:gridCol w:w="5245"/>
      </w:tblGrid>
      <w:tr w:rsidR="00B744CA" w:rsidTr="00FA3744">
        <w:tc>
          <w:tcPr>
            <w:tcW w:w="3397" w:type="dxa"/>
          </w:tcPr>
          <w:p w:rsidR="00B744CA" w:rsidRPr="00FA3744" w:rsidRDefault="005A3428" w:rsidP="00FA3744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Professor:</w:t>
            </w:r>
          </w:p>
        </w:tc>
        <w:tc>
          <w:tcPr>
            <w:tcW w:w="5245" w:type="dxa"/>
          </w:tcPr>
          <w:p w:rsidR="00B744CA" w:rsidRDefault="00B744CA" w:rsidP="00B03127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</w:p>
          <w:p w:rsidR="00B03127" w:rsidRPr="00FA3744" w:rsidRDefault="00B03127" w:rsidP="00B03127">
            <w:pPr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B744CA" w:rsidTr="00FA3744">
        <w:tc>
          <w:tcPr>
            <w:tcW w:w="3397" w:type="dxa"/>
          </w:tcPr>
          <w:p w:rsidR="00B744CA" w:rsidRPr="00FA3744" w:rsidRDefault="00B744CA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 w:rsidRPr="00FA3744">
              <w:rPr>
                <w:rFonts w:ascii="Arial" w:hAnsi="Arial" w:cs="Arial"/>
                <w:color w:val="000000"/>
                <w:sz w:val="24"/>
              </w:rPr>
              <w:t xml:space="preserve">Componente Curricular: </w:t>
            </w:r>
          </w:p>
          <w:p w:rsidR="00B744CA" w:rsidRPr="00FA3744" w:rsidRDefault="00B744CA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  <w:tc>
          <w:tcPr>
            <w:tcW w:w="5245" w:type="dxa"/>
          </w:tcPr>
          <w:p w:rsidR="00B744CA" w:rsidRPr="00FA3744" w:rsidRDefault="00B744CA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 w:rsidRPr="00FA3744">
              <w:rPr>
                <w:rFonts w:ascii="Arial" w:hAnsi="Arial" w:cs="Arial"/>
                <w:color w:val="000000"/>
                <w:sz w:val="24"/>
              </w:rPr>
              <w:t xml:space="preserve">História </w:t>
            </w:r>
          </w:p>
          <w:p w:rsidR="00B744CA" w:rsidRPr="00FA3744" w:rsidRDefault="00B744CA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D0280B" w:rsidTr="00FA3744">
        <w:tc>
          <w:tcPr>
            <w:tcW w:w="3397" w:type="dxa"/>
          </w:tcPr>
          <w:p w:rsidR="00D0280B" w:rsidRPr="00FA3744" w:rsidRDefault="00D0280B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 w:rsidRPr="00FA3744">
              <w:rPr>
                <w:rFonts w:ascii="Arial" w:hAnsi="Arial" w:cs="Arial"/>
                <w:color w:val="000000"/>
                <w:sz w:val="24"/>
              </w:rPr>
              <w:t xml:space="preserve">Previsão de aulas: </w:t>
            </w:r>
          </w:p>
        </w:tc>
        <w:tc>
          <w:tcPr>
            <w:tcW w:w="5245" w:type="dxa"/>
          </w:tcPr>
          <w:p w:rsidR="00D0280B" w:rsidRDefault="00D0280B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 w:rsidRPr="00FA3744">
              <w:rPr>
                <w:rFonts w:ascii="Arial" w:hAnsi="Arial" w:cs="Arial"/>
                <w:color w:val="000000"/>
                <w:sz w:val="24"/>
              </w:rPr>
              <w:t>4 horas aula (180 minutos)</w:t>
            </w:r>
          </w:p>
          <w:p w:rsidR="00FA3744" w:rsidRPr="00FA3744" w:rsidRDefault="00FA3744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</w:p>
        </w:tc>
      </w:tr>
      <w:tr w:rsidR="00B744CA" w:rsidTr="00FA3744">
        <w:tc>
          <w:tcPr>
            <w:tcW w:w="3397" w:type="dxa"/>
          </w:tcPr>
          <w:p w:rsidR="00B744CA" w:rsidRPr="00FA3744" w:rsidRDefault="00B744CA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 w:rsidRPr="00FA3744">
              <w:rPr>
                <w:rFonts w:ascii="Arial" w:hAnsi="Arial" w:cs="Arial"/>
                <w:color w:val="000000"/>
                <w:sz w:val="24"/>
              </w:rPr>
              <w:t xml:space="preserve">Turma: </w:t>
            </w:r>
          </w:p>
          <w:p w:rsidR="00B744CA" w:rsidRPr="00FA3744" w:rsidRDefault="00B744CA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  <w:tc>
          <w:tcPr>
            <w:tcW w:w="5245" w:type="dxa"/>
          </w:tcPr>
          <w:p w:rsidR="00B744CA" w:rsidRPr="00FA3744" w:rsidRDefault="0008443A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 xml:space="preserve">9º ano </w:t>
            </w:r>
          </w:p>
          <w:p w:rsidR="00B744CA" w:rsidRPr="00FA3744" w:rsidRDefault="00B744CA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B744CA" w:rsidTr="00FA3744">
        <w:tc>
          <w:tcPr>
            <w:tcW w:w="3397" w:type="dxa"/>
          </w:tcPr>
          <w:p w:rsidR="00B744CA" w:rsidRPr="00FA3744" w:rsidRDefault="00B744CA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 w:rsidRPr="00FA3744">
              <w:rPr>
                <w:rFonts w:ascii="Arial" w:hAnsi="Arial" w:cs="Arial"/>
                <w:color w:val="000000"/>
                <w:sz w:val="24"/>
              </w:rPr>
              <w:t>Objeto do conhecimento:</w:t>
            </w:r>
          </w:p>
          <w:p w:rsidR="00B744CA" w:rsidRPr="00FA3744" w:rsidRDefault="00B744CA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  <w:tc>
          <w:tcPr>
            <w:tcW w:w="5245" w:type="dxa"/>
          </w:tcPr>
          <w:p w:rsidR="00B744CA" w:rsidRDefault="00A4728F" w:rsidP="0075078A">
            <w:pPr>
              <w:jc w:val="both"/>
              <w:rPr>
                <w:rFonts w:ascii="Arial" w:hAnsi="Arial" w:cs="Arial"/>
                <w:sz w:val="24"/>
              </w:rPr>
            </w:pPr>
            <w:r w:rsidRPr="00A4728F">
              <w:rPr>
                <w:rFonts w:ascii="Arial" w:hAnsi="Arial" w:cs="Arial"/>
                <w:sz w:val="24"/>
              </w:rPr>
              <w:t>Segunda Guerra Mundial E suas Crises Coloniais</w:t>
            </w:r>
            <w:r w:rsidR="00BC7932">
              <w:rPr>
                <w:rFonts w:ascii="Arial" w:hAnsi="Arial" w:cs="Arial"/>
                <w:sz w:val="24"/>
              </w:rPr>
              <w:t>.</w:t>
            </w:r>
          </w:p>
          <w:p w:rsidR="00BC7932" w:rsidRPr="00FA3744" w:rsidRDefault="00BC7932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B744CA" w:rsidTr="00FA3744">
        <w:tc>
          <w:tcPr>
            <w:tcW w:w="3397" w:type="dxa"/>
          </w:tcPr>
          <w:p w:rsidR="00B744CA" w:rsidRPr="00FA3744" w:rsidRDefault="00B744CA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 w:rsidRPr="00FA3744">
              <w:rPr>
                <w:rFonts w:ascii="Arial" w:hAnsi="Arial" w:cs="Arial"/>
                <w:color w:val="000000"/>
                <w:sz w:val="24"/>
              </w:rPr>
              <w:t xml:space="preserve">Habilidades: </w:t>
            </w:r>
          </w:p>
          <w:p w:rsidR="00B744CA" w:rsidRPr="00FA3744" w:rsidRDefault="00B744CA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  <w:tc>
          <w:tcPr>
            <w:tcW w:w="5245" w:type="dxa"/>
          </w:tcPr>
          <w:p w:rsidR="00B744CA" w:rsidRDefault="00A4728F" w:rsidP="0075078A">
            <w:pPr>
              <w:jc w:val="both"/>
              <w:rPr>
                <w:rFonts w:ascii="Arial" w:hAnsi="Arial" w:cs="Arial"/>
                <w:sz w:val="24"/>
              </w:rPr>
            </w:pPr>
            <w:r w:rsidRPr="00A4728F">
              <w:rPr>
                <w:rFonts w:ascii="Arial" w:hAnsi="Arial" w:cs="Arial"/>
                <w:sz w:val="24"/>
              </w:rPr>
              <w:t>(EF09HI13) Descrever e contextualizar os processos da emergência do fascismo e do nazismo, a consolidação dos estados totalitários e as práticas de extermínio (como o holocausto). (EF09HI14) Caracterizar e discutir as dinâmicas do colonialismo no continente africano e asiático e as lógicas de resistência das populações locais diante das questões internacionais.</w:t>
            </w:r>
          </w:p>
          <w:p w:rsidR="00BC7932" w:rsidRPr="00FA3744" w:rsidRDefault="00BC7932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B744CA" w:rsidTr="00FA3744">
        <w:tc>
          <w:tcPr>
            <w:tcW w:w="3397" w:type="dxa"/>
          </w:tcPr>
          <w:p w:rsidR="00B744CA" w:rsidRPr="00FA3744" w:rsidRDefault="00B744CA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 w:rsidRPr="00FA3744">
              <w:rPr>
                <w:rFonts w:ascii="Arial" w:hAnsi="Arial" w:cs="Arial"/>
                <w:color w:val="000000"/>
                <w:sz w:val="24"/>
              </w:rPr>
              <w:t xml:space="preserve">Metodologias: </w:t>
            </w:r>
          </w:p>
          <w:p w:rsidR="00B744CA" w:rsidRPr="00FA3744" w:rsidRDefault="00B744CA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  <w:tc>
          <w:tcPr>
            <w:tcW w:w="5245" w:type="dxa"/>
          </w:tcPr>
          <w:p w:rsidR="00B744CA" w:rsidRDefault="00D0280B" w:rsidP="0075078A">
            <w:pPr>
              <w:jc w:val="both"/>
              <w:rPr>
                <w:rFonts w:ascii="Arial" w:hAnsi="Arial" w:cs="Arial"/>
                <w:sz w:val="24"/>
              </w:rPr>
            </w:pPr>
            <w:r w:rsidRPr="00FA3744">
              <w:rPr>
                <w:rFonts w:ascii="Arial" w:hAnsi="Arial" w:cs="Arial"/>
                <w:sz w:val="24"/>
              </w:rPr>
              <w:t xml:space="preserve">A aula será apresentada a turma com </w:t>
            </w:r>
            <w:r w:rsidR="005A3428" w:rsidRPr="00FA3744">
              <w:rPr>
                <w:rFonts w:ascii="Arial" w:hAnsi="Arial" w:cs="Arial"/>
                <w:sz w:val="24"/>
              </w:rPr>
              <w:t>auxílio</w:t>
            </w:r>
            <w:r w:rsidRPr="00FA3744">
              <w:rPr>
                <w:rFonts w:ascii="Arial" w:hAnsi="Arial" w:cs="Arial"/>
                <w:sz w:val="24"/>
              </w:rPr>
              <w:t xml:space="preserve"> de Datashow e mapa mental feito em quadro para a fixação do tema. </w:t>
            </w:r>
          </w:p>
          <w:p w:rsidR="00C36BFA" w:rsidRDefault="00C36BFA" w:rsidP="0075078A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Ao entrar nos temas que relacionam o Brasil na Segunda Guerra Mundial, o professor realizará uma visitação à “Praça do Expedicionário” como forma de aproximação do cotidiano do estudante ao tema estudado. </w:t>
            </w:r>
          </w:p>
          <w:p w:rsidR="00FA3744" w:rsidRPr="00FA3744" w:rsidRDefault="00FA3744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B744CA" w:rsidTr="00FA3744">
        <w:tc>
          <w:tcPr>
            <w:tcW w:w="3397" w:type="dxa"/>
          </w:tcPr>
          <w:p w:rsidR="00B744CA" w:rsidRPr="00FA3744" w:rsidRDefault="00B744CA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 w:rsidRPr="00FA3744">
              <w:rPr>
                <w:rFonts w:ascii="Arial" w:hAnsi="Arial" w:cs="Arial"/>
                <w:color w:val="000000"/>
                <w:sz w:val="24"/>
              </w:rPr>
              <w:t>Recursos/</w:t>
            </w:r>
            <w:r w:rsidR="00A67079" w:rsidRPr="00FA3744">
              <w:rPr>
                <w:rFonts w:ascii="Arial" w:hAnsi="Arial" w:cs="Arial"/>
                <w:color w:val="000000"/>
                <w:sz w:val="24"/>
              </w:rPr>
              <w:t>ferramentas</w:t>
            </w:r>
            <w:r w:rsidRPr="00FA3744">
              <w:rPr>
                <w:rFonts w:ascii="Arial" w:hAnsi="Arial" w:cs="Arial"/>
                <w:color w:val="000000"/>
                <w:sz w:val="24"/>
              </w:rPr>
              <w:t>:</w:t>
            </w:r>
          </w:p>
          <w:p w:rsidR="00B744CA" w:rsidRPr="00FA3744" w:rsidRDefault="00B744CA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  <w:tc>
          <w:tcPr>
            <w:tcW w:w="5245" w:type="dxa"/>
          </w:tcPr>
          <w:p w:rsidR="00B744CA" w:rsidRDefault="00443BE1" w:rsidP="0075078A">
            <w:pPr>
              <w:jc w:val="both"/>
              <w:rPr>
                <w:rFonts w:ascii="Arial" w:hAnsi="Arial" w:cs="Arial"/>
                <w:sz w:val="24"/>
              </w:rPr>
            </w:pPr>
            <w:r w:rsidRPr="00FA3744">
              <w:rPr>
                <w:rFonts w:ascii="Arial" w:hAnsi="Arial" w:cs="Arial"/>
                <w:sz w:val="24"/>
              </w:rPr>
              <w:t>Dat</w:t>
            </w:r>
            <w:r w:rsidR="0075078A" w:rsidRPr="00FA3744">
              <w:rPr>
                <w:rFonts w:ascii="Arial" w:hAnsi="Arial" w:cs="Arial"/>
                <w:sz w:val="24"/>
              </w:rPr>
              <w:t xml:space="preserve">ashow, Livro didático Araribá conecta – História, </w:t>
            </w:r>
            <w:r w:rsidR="002F4C72">
              <w:rPr>
                <w:rFonts w:ascii="Arial" w:hAnsi="Arial" w:cs="Arial"/>
                <w:sz w:val="24"/>
              </w:rPr>
              <w:t>piloto</w:t>
            </w:r>
            <w:r w:rsidR="0075078A" w:rsidRPr="00FA3744">
              <w:rPr>
                <w:rFonts w:ascii="Arial" w:hAnsi="Arial" w:cs="Arial"/>
                <w:sz w:val="24"/>
              </w:rPr>
              <w:t xml:space="preserve"> e qua</w:t>
            </w:r>
            <w:r w:rsidR="002F4C72">
              <w:rPr>
                <w:rFonts w:ascii="Arial" w:hAnsi="Arial" w:cs="Arial"/>
                <w:sz w:val="24"/>
              </w:rPr>
              <w:t>d</w:t>
            </w:r>
            <w:r w:rsidR="0075078A" w:rsidRPr="00FA3744">
              <w:rPr>
                <w:rFonts w:ascii="Arial" w:hAnsi="Arial" w:cs="Arial"/>
                <w:sz w:val="24"/>
              </w:rPr>
              <w:t xml:space="preserve">ro magnético. </w:t>
            </w:r>
          </w:p>
          <w:p w:rsidR="00FA3744" w:rsidRPr="00FA3744" w:rsidRDefault="00FA3744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B744CA" w:rsidTr="00FA3744">
        <w:tc>
          <w:tcPr>
            <w:tcW w:w="3397" w:type="dxa"/>
          </w:tcPr>
          <w:p w:rsidR="00B744CA" w:rsidRPr="00FA3744" w:rsidRDefault="00B744CA" w:rsidP="0075078A">
            <w:pPr>
              <w:jc w:val="both"/>
              <w:rPr>
                <w:rFonts w:ascii="Arial" w:hAnsi="Arial" w:cs="Arial"/>
                <w:color w:val="000000"/>
                <w:sz w:val="24"/>
              </w:rPr>
            </w:pPr>
            <w:r w:rsidRPr="00FA3744">
              <w:rPr>
                <w:rFonts w:ascii="Arial" w:hAnsi="Arial" w:cs="Arial"/>
                <w:color w:val="000000"/>
                <w:sz w:val="24"/>
              </w:rPr>
              <w:t>Atividades:</w:t>
            </w:r>
          </w:p>
          <w:p w:rsidR="00B744CA" w:rsidRPr="00FA3744" w:rsidRDefault="00B744CA" w:rsidP="0075078A">
            <w:pPr>
              <w:jc w:val="both"/>
              <w:rPr>
                <w:rFonts w:ascii="Arial" w:hAnsi="Arial" w:cs="Arial"/>
                <w:sz w:val="24"/>
              </w:rPr>
            </w:pPr>
          </w:p>
        </w:tc>
        <w:tc>
          <w:tcPr>
            <w:tcW w:w="5245" w:type="dxa"/>
          </w:tcPr>
          <w:p w:rsidR="00B744CA" w:rsidRPr="00FA3744" w:rsidRDefault="00A72B9C" w:rsidP="0075078A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Atividade do livro didático e relatório a cerca da visitação e seus significados </w:t>
            </w:r>
            <w:r w:rsidR="009F7D33">
              <w:rPr>
                <w:rFonts w:ascii="Arial" w:hAnsi="Arial" w:cs="Arial"/>
                <w:sz w:val="24"/>
              </w:rPr>
              <w:t xml:space="preserve">para o estudante que participou da aula. </w:t>
            </w:r>
            <w:r w:rsidR="0075078A" w:rsidRPr="00FA3744">
              <w:rPr>
                <w:rFonts w:ascii="Arial" w:hAnsi="Arial" w:cs="Arial"/>
                <w:sz w:val="24"/>
              </w:rPr>
              <w:t xml:space="preserve"> </w:t>
            </w:r>
          </w:p>
        </w:tc>
      </w:tr>
    </w:tbl>
    <w:p w:rsidR="00F8179C" w:rsidRDefault="00F8179C"/>
    <w:sectPr w:rsidR="00F8179C" w:rsidSect="00A14FBE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DBE" w:rsidRDefault="00E66DBE" w:rsidP="00FA3744">
      <w:pPr>
        <w:spacing w:after="0" w:line="240" w:lineRule="auto"/>
      </w:pPr>
      <w:r>
        <w:separator/>
      </w:r>
    </w:p>
  </w:endnote>
  <w:endnote w:type="continuationSeparator" w:id="0">
    <w:p w:rsidR="00E66DBE" w:rsidRDefault="00E66DBE" w:rsidP="00FA37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DBE" w:rsidRDefault="00E66DBE" w:rsidP="00FA3744">
      <w:pPr>
        <w:spacing w:after="0" w:line="240" w:lineRule="auto"/>
      </w:pPr>
      <w:r>
        <w:separator/>
      </w:r>
    </w:p>
  </w:footnote>
  <w:footnote w:type="continuationSeparator" w:id="0">
    <w:p w:rsidR="00E66DBE" w:rsidRDefault="00E66DBE" w:rsidP="00FA37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11E"/>
    <w:rsid w:val="0008443A"/>
    <w:rsid w:val="002E1672"/>
    <w:rsid w:val="002F4C72"/>
    <w:rsid w:val="00443BE1"/>
    <w:rsid w:val="005A3428"/>
    <w:rsid w:val="007362B3"/>
    <w:rsid w:val="0075078A"/>
    <w:rsid w:val="009F7D33"/>
    <w:rsid w:val="00A14FBE"/>
    <w:rsid w:val="00A4728F"/>
    <w:rsid w:val="00A5411E"/>
    <w:rsid w:val="00A67079"/>
    <w:rsid w:val="00A72B9C"/>
    <w:rsid w:val="00B03127"/>
    <w:rsid w:val="00B744CA"/>
    <w:rsid w:val="00BC7932"/>
    <w:rsid w:val="00C3204F"/>
    <w:rsid w:val="00C36BFA"/>
    <w:rsid w:val="00D0280B"/>
    <w:rsid w:val="00D376D7"/>
    <w:rsid w:val="00E66DBE"/>
    <w:rsid w:val="00F8179C"/>
    <w:rsid w:val="00FA3744"/>
    <w:rsid w:val="00FD4ABE"/>
    <w:rsid w:val="00FD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703A18-BECF-4005-8CA2-804330896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5411E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C320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A37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A3744"/>
  </w:style>
  <w:style w:type="paragraph" w:styleId="Rodap">
    <w:name w:val="footer"/>
    <w:basedOn w:val="Normal"/>
    <w:link w:val="RodapChar"/>
    <w:uiPriority w:val="99"/>
    <w:unhideWhenUsed/>
    <w:rsid w:val="00FA37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A37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1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D4659-145D-4556-8861-CA788AAA3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3</cp:revision>
  <dcterms:created xsi:type="dcterms:W3CDTF">2024-12-07T21:56:00Z</dcterms:created>
  <dcterms:modified xsi:type="dcterms:W3CDTF">2024-12-15T04:27:00Z</dcterms:modified>
</cp:coreProperties>
</file>